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147E" w14:textId="77777777" w:rsidR="001E5E30" w:rsidRDefault="001E5E30" w:rsidP="001E5E30">
      <w:pPr>
        <w:pStyle w:val="Textoindependiente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3. INFORMACIÓN DE CATEGORÍAS DE EVALUACIÓN EN EL CEISH</w:t>
      </w:r>
    </w:p>
    <w:p w14:paraId="5E0723CD" w14:textId="77777777" w:rsidR="001E5E30" w:rsidRDefault="001E5E30" w:rsidP="001E5E30">
      <w:pPr>
        <w:pStyle w:val="Textoindependiente"/>
        <w:spacing w:line="240" w:lineRule="auto"/>
        <w:jc w:val="center"/>
        <w:rPr>
          <w:rFonts w:ascii="Times New Roman" w:hAnsi="Times New Roman" w:cs="Times New Roman"/>
        </w:rPr>
      </w:pPr>
    </w:p>
    <w:p w14:paraId="52F55D64" w14:textId="77777777" w:rsidR="001E5E30" w:rsidRDefault="001E5E30" w:rsidP="001E5E30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Conforme las políticas públicas vigentes y contando la UCACUE con un CEISH debidamente aprobado por el Ministerio de Salud Pública, este tipo de proyectos se clasifican en 3 categorías de revisión externa a la presente convocatoria:</w:t>
      </w:r>
    </w:p>
    <w:p w14:paraId="2A0CB114" w14:textId="77777777" w:rsidR="001E5E30" w:rsidRDefault="001E5E30" w:rsidP="001E5E30">
      <w:pPr>
        <w:jc w:val="both"/>
        <w:rPr>
          <w:rFonts w:ascii="Times New Roman" w:hAnsi="Times New Roman" w:cs="Times New Roman"/>
          <w:sz w:val="22"/>
          <w:szCs w:val="22"/>
          <w:lang w:val="es-EC"/>
        </w:rPr>
      </w:pPr>
    </w:p>
    <w:p w14:paraId="43F20762" w14:textId="77777777" w:rsidR="001E5E30" w:rsidRDefault="001E5E30" w:rsidP="001E5E30">
      <w:pPr>
        <w:pStyle w:val="Prrafodelista"/>
        <w:numPr>
          <w:ilvl w:val="3"/>
          <w:numId w:val="5"/>
        </w:numPr>
        <w:ind w:left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Investigación sin riesgo, evaluación Exenta: su evaluación y respuesta al investigador principal se realiza en 15 días término. Se consideran investigaciones sin riesgo, por lo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clasifican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exentas,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aquellos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realiza  </w:t>
      </w:r>
      <w:r>
        <w:rPr>
          <w:rFonts w:ascii="Times New Roman" w:hAnsi="Times New Roman" w:cs="Times New Roman"/>
          <w:spacing w:val="-57"/>
        </w:rPr>
        <w:t xml:space="preserve">      </w:t>
      </w:r>
      <w:r>
        <w:rPr>
          <w:rFonts w:ascii="Times New Roman" w:hAnsi="Times New Roman" w:cs="Times New Roman"/>
        </w:rPr>
        <w:t>ninguna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modificación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intervención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intencionada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variables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biológicas,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psicológicas o sociales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 los sujetos participantes y en 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cuales no sea posible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identificar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los mismos.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incluyen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categoría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siguientes:</w:t>
      </w:r>
    </w:p>
    <w:p w14:paraId="37122081" w14:textId="77777777" w:rsidR="001E5E30" w:rsidRDefault="001E5E30" w:rsidP="001E5E30">
      <w:pPr>
        <w:pStyle w:val="Prrafodelista"/>
        <w:ind w:left="709"/>
        <w:jc w:val="both"/>
        <w:rPr>
          <w:rFonts w:ascii="Times New Roman" w:hAnsi="Times New Roman" w:cs="Times New Roman"/>
          <w:lang w:val="en-US"/>
        </w:rPr>
      </w:pPr>
    </w:p>
    <w:p w14:paraId="4D75CFE7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 que no se realizan sobre seres humanos, sus datos o sus muestras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biológicas.</w:t>
      </w:r>
    </w:p>
    <w:p w14:paraId="3BB59EFE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utilizan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datos abiertos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públicos.</w:t>
      </w:r>
    </w:p>
    <w:p w14:paraId="41A15A74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Análisis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secundario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consolidados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bases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anonimizadas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obtenidos</w:t>
      </w:r>
      <w:r>
        <w:rPr>
          <w:rFonts w:ascii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registros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existentes,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reposan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instituciones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establecimientos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públicos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privados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cuentan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estandarizados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</w:rPr>
        <w:t>anonimización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57"/>
        </w:rPr>
        <w:t xml:space="preserve">  </w:t>
      </w:r>
      <w:proofErr w:type="spellStart"/>
      <w:r>
        <w:rPr>
          <w:rFonts w:ascii="Times New Roman" w:hAnsi="Times New Roman" w:cs="Times New Roman"/>
        </w:rPr>
        <w:t>seudonimización</w:t>
      </w:r>
      <w:proofErr w:type="spellEnd"/>
      <w:r>
        <w:rPr>
          <w:rFonts w:ascii="Times New Roman" w:hAnsi="Times New Roman" w:cs="Times New Roman"/>
        </w:rPr>
        <w:t xml:space="preserve"> de la información de acuerdo con la Ley Orgánica de Protección 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Personales.</w:t>
      </w:r>
    </w:p>
    <w:p w14:paraId="6617E85C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políticas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públicas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reglamentación.</w:t>
      </w:r>
    </w:p>
    <w:p w14:paraId="3E39F18E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utilizan fuentes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secundarias 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literatura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científica.</w:t>
      </w:r>
    </w:p>
    <w:p w14:paraId="4FF4B026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Investigaciones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evalúen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anónimamente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sabor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y/o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calidad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alimentos,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 xml:space="preserve">estudios </w:t>
      </w:r>
      <w:r>
        <w:rPr>
          <w:rFonts w:ascii="Times New Roman" w:hAnsi="Times New Roman" w:cs="Times New Roman"/>
          <w:spacing w:val="-57"/>
        </w:rPr>
        <w:t xml:space="preserve"> 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aceptación del consumidor.</w:t>
      </w:r>
    </w:p>
    <w:p w14:paraId="79167A4B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evalúen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anónimamente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programas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públicos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prácticas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educativas.</w:t>
      </w:r>
    </w:p>
    <w:p w14:paraId="6E5E7CF0" w14:textId="77777777" w:rsidR="001E5E30" w:rsidRDefault="001E5E30" w:rsidP="001E5E30">
      <w:pPr>
        <w:pStyle w:val="Prrafodelista"/>
        <w:numPr>
          <w:ilvl w:val="0"/>
          <w:numId w:val="4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recopilación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anónima,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cuestionarios</w:t>
      </w:r>
      <w:proofErr w:type="gramEnd"/>
      <w:r>
        <w:rPr>
          <w:rFonts w:ascii="Times New Roman" w:hAnsi="Times New Roman" w:cs="Times New Roman"/>
        </w:rPr>
        <w:t>, entrevistas anónimas, donde no se registren datos que permitan la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identificación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participantes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(datos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personales),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sensibles,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población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vulnerable,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ni se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traten aspectos sensibles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conducta.</w:t>
      </w:r>
    </w:p>
    <w:p w14:paraId="39EC0065" w14:textId="77777777" w:rsidR="001E5E30" w:rsidRDefault="001E5E30" w:rsidP="001E5E30">
      <w:pPr>
        <w:pStyle w:val="Prrafodelista"/>
        <w:ind w:left="709"/>
        <w:jc w:val="both"/>
        <w:rPr>
          <w:rFonts w:ascii="Times New Roman" w:hAnsi="Times New Roman" w:cs="Times New Roman"/>
        </w:rPr>
      </w:pPr>
    </w:p>
    <w:p w14:paraId="2DD7EA40" w14:textId="77777777" w:rsidR="001E5E30" w:rsidRDefault="001E5E30" w:rsidP="001E5E30">
      <w:pPr>
        <w:pStyle w:val="Prrafodelista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Investigación con riesgo mínimo, evaluación Expedita: su evaluación se realiza en 45 días término. Se consideran investigaciones de riesgo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mínimo,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por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lo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que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serán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sometidas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revisión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expedita,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aquellas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 xml:space="preserve">donde </w:t>
      </w:r>
      <w:r>
        <w:rPr>
          <w:rFonts w:ascii="Times New Roman" w:hAnsi="Times New Roman" w:cs="Times New Roman"/>
          <w:spacing w:val="-57"/>
        </w:rPr>
        <w:t>el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riesgo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similar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equivalente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riesgos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vida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diaria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práctica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médica</w:t>
      </w:r>
      <w:r>
        <w:rPr>
          <w:rFonts w:ascii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rutina</w:t>
      </w:r>
      <w:proofErr w:type="gramEnd"/>
      <w:r>
        <w:rPr>
          <w:rFonts w:ascii="Times New Roman" w:hAnsi="Times New Roman" w:cs="Times New Roman"/>
        </w:rPr>
        <w:t>. Los riesgos pueden estar relacionados con aspectos vinculados al registro de 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datos y mantenimiento de la confidencialidad, con la exposición de los participantes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mediciones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procedimientos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que,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aunque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sean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práctica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habitual,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repiten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mayor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frecuencia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 se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realizan exclusivamente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parte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la investigación propuesta.</w:t>
      </w:r>
    </w:p>
    <w:p w14:paraId="4F425EA2" w14:textId="77777777" w:rsidR="001E5E30" w:rsidRDefault="001E5E30" w:rsidP="001E5E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incluyen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esta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categoría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siguientes:</w:t>
      </w:r>
    </w:p>
    <w:p w14:paraId="40354E55" w14:textId="77777777" w:rsidR="001E5E30" w:rsidRDefault="001E5E30" w:rsidP="001E5E3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0AF8C8" w14:textId="77777777" w:rsidR="001E5E30" w:rsidRDefault="001E5E30" w:rsidP="001E5E30">
      <w:pPr>
        <w:pStyle w:val="Prrafodelista"/>
        <w:numPr>
          <w:ilvl w:val="0"/>
          <w:numId w:val="6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Investigaciones que se realizan con datos de salud o muestras biológicas </w:t>
      </w:r>
      <w:proofErr w:type="gramStart"/>
      <w:r>
        <w:rPr>
          <w:rFonts w:ascii="Times New Roman" w:hAnsi="Times New Roman" w:cs="Times New Roman"/>
        </w:rPr>
        <w:t xml:space="preserve">almacenados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en</w:t>
      </w:r>
      <w:proofErr w:type="gramEnd"/>
      <w:r>
        <w:rPr>
          <w:rFonts w:ascii="Times New Roman" w:hAnsi="Times New Roman" w:cs="Times New Roman"/>
        </w:rPr>
        <w:t xml:space="preserve"> servicios de salud de manera tal que no se pueda determinar la identidad de 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titulares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(revisión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historias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clínicas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cuyos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identificación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fueron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anonimizados, análisis de muestras biológicas humanas anónimas o anonimizadas).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Siempre y cuando el establecimiento o institución pública o privada cuente con un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proceso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estandarizado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</w:rPr>
        <w:t>anonimización</w:t>
      </w:r>
      <w:proofErr w:type="spellEnd"/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hAnsi="Times New Roman" w:cs="Times New Roman"/>
        </w:rPr>
        <w:t>seudonimización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determina</w:t>
      </w:r>
      <w:r>
        <w:rPr>
          <w:rFonts w:ascii="Times New Roman" w:hAnsi="Times New Roman" w:cs="Times New Roman"/>
          <w:spacing w:val="-13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Ley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Orgánica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Protección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Datos Personales.</w:t>
      </w:r>
    </w:p>
    <w:p w14:paraId="37F6EBB2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Investigaciones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recopilación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información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identificativa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seres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humanos.</w:t>
      </w:r>
    </w:p>
    <w:p w14:paraId="16BCD9BE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uso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muestras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biológicas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provenientes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seres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humanos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anonimizadas, almacenadas en colecciones o biobancos (bancos de tumores, bancos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dientes),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cuentan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consentimiento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informado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amplio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almacenamiento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y uso 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futuras investigaciones.</w:t>
      </w:r>
    </w:p>
    <w:p w14:paraId="65FA0BD6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 con medicamentos de amplio margen terapéutico y registrados por la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ARCSA, respetando las indicaciones, dosis y vías de administración establecidas 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las agencias reguladoras de medicamentos internacionales. Se incluyen en este </w:t>
      </w:r>
      <w:proofErr w:type="gramStart"/>
      <w:r>
        <w:rPr>
          <w:rFonts w:ascii="Times New Roman" w:hAnsi="Times New Roman" w:cs="Times New Roman"/>
        </w:rPr>
        <w:t xml:space="preserve">grupo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los Ensayos clínicos Fase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IV.</w:t>
      </w:r>
    </w:p>
    <w:p w14:paraId="44A50B53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 que utilizan mediciones o procedimientos aprobados en la práctica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habitual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(clínicos,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educativos,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físicos,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nutricionales,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odontológicos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psicológicos).</w:t>
      </w:r>
    </w:p>
    <w:p w14:paraId="0AB04F4A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cuales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utilizan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intervenciones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probadas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eficaces.</w:t>
      </w:r>
    </w:p>
    <w:p w14:paraId="28DE7F15" w14:textId="77777777" w:rsidR="001E5E30" w:rsidRDefault="001E5E30" w:rsidP="001E5E30">
      <w:pPr>
        <w:pStyle w:val="Prrafodelista"/>
        <w:numPr>
          <w:ilvl w:val="0"/>
          <w:numId w:val="2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 que incluyen interrogar, observar y medir a los participantes en un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área o materia que no sea un tema sensible (datos sensibles, sujetos vulnerables o en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condición de vulnerabilidad), siempre que los procedimientos se lleven a cabo de una</w:t>
      </w:r>
      <w:r>
        <w:rPr>
          <w:rFonts w:ascii="Times New Roman" w:hAnsi="Times New Roman" w:cs="Times New Roman"/>
          <w:spacing w:val="-57"/>
        </w:rPr>
        <w:t xml:space="preserve">    </w:t>
      </w:r>
      <w:r>
        <w:rPr>
          <w:rFonts w:ascii="Times New Roman" w:hAnsi="Times New Roman" w:cs="Times New Roman"/>
        </w:rPr>
        <w:t xml:space="preserve"> manera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anonimizada.</w:t>
      </w:r>
    </w:p>
    <w:p w14:paraId="7ABE211E" w14:textId="77777777" w:rsidR="001E5E30" w:rsidRDefault="001E5E30" w:rsidP="001E5E30">
      <w:pPr>
        <w:pStyle w:val="Textoindependiente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Investigación con riesgo mayor al mínimo, evaluación en Pleno. Su evaluación se realizará en: 60 días término. Se consideran investigaciones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riesgo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mayor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mínimo,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ello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someterá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evaluación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pleno,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aquellas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las 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probabilidades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afectar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participantes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(individuos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comunidades)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son significativas o en las que la magnitud del daño puede ser significativa. Incluye los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estudios en los que se puede poner en peligro la vida, la integridad o la identidad de las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personas o generar daños prolongados o permanentes en ellas o en las generaciones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futuras. Las consideraciones referidas a la confidencialidad de los datos y la exposición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procedimientos mencionadas anteriormente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también aplican a este grupo.</w:t>
      </w:r>
    </w:p>
    <w:p w14:paraId="6B096997" w14:textId="77777777" w:rsidR="001E5E30" w:rsidRDefault="001E5E30" w:rsidP="001E5E3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incluyen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en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esta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categoría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las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siguientes:</w:t>
      </w:r>
    </w:p>
    <w:p w14:paraId="6324C30F" w14:textId="77777777" w:rsidR="001E5E30" w:rsidRDefault="001E5E30" w:rsidP="001E5E30">
      <w:pPr>
        <w:ind w:firstLine="708"/>
        <w:jc w:val="both"/>
        <w:rPr>
          <w:rFonts w:ascii="Times New Roman" w:hAnsi="Times New Roman" w:cs="Times New Roman"/>
          <w:sz w:val="22"/>
          <w:szCs w:val="22"/>
          <w:lang w:val="es-EC"/>
        </w:rPr>
      </w:pPr>
    </w:p>
    <w:p w14:paraId="145C045F" w14:textId="77777777" w:rsidR="001E5E30" w:rsidRDefault="001E5E30" w:rsidP="001E5E30">
      <w:pPr>
        <w:pStyle w:val="Prrafodelista"/>
        <w:numPr>
          <w:ilvl w:val="0"/>
          <w:numId w:val="7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 que utilizan información privada (historia clínica), datos personales,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datos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sensibles,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muestras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biológicas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humanas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identificables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(recolectadas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almacenadas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colecciones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 biobancos) y/o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población vulnerable.</w:t>
      </w:r>
    </w:p>
    <w:p w14:paraId="292075E6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farmacología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clínica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Fases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III,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inclusive.</w:t>
      </w:r>
    </w:p>
    <w:p w14:paraId="5D57B3AC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Ensayos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clínicos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medicamentos,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vacunas,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dispositivos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médicos,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innovación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quirúrgica, productos biológicos y productos naturales procesados de uso medicinal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estén sujetos 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registro sanitario.</w:t>
      </w:r>
    </w:p>
    <w:p w14:paraId="0894B364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experimentales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nuevos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dispositivos,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nuevos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métodos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diagnósticos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invasivos,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preventivos,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rehabilitación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 nuevos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procedimientos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quirúrgicos.</w:t>
      </w:r>
    </w:p>
    <w:p w14:paraId="4BB2B801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psicológicos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implican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 manipulación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 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conducta.</w:t>
      </w:r>
    </w:p>
    <w:p w14:paraId="2249CC71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realizados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 primera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vez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seres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humanos.</w:t>
      </w:r>
    </w:p>
    <w:p w14:paraId="0434C8DF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fármacos con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margen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seguridad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estrecho.</w:t>
      </w:r>
    </w:p>
    <w:p w14:paraId="780AC0DD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intervención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social.</w:t>
      </w:r>
    </w:p>
    <w:p w14:paraId="4F95E4C8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Uso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procedimientos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invasivos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(amniocentesis,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punción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lumbar,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 xml:space="preserve">cateterismo, entre </w:t>
      </w:r>
      <w:r>
        <w:rPr>
          <w:rFonts w:ascii="Times New Roman" w:hAnsi="Times New Roman" w:cs="Times New Roman"/>
          <w:spacing w:val="-57"/>
        </w:rPr>
        <w:t xml:space="preserve">                      </w:t>
      </w:r>
      <w:r>
        <w:rPr>
          <w:rFonts w:ascii="Times New Roman" w:hAnsi="Times New Roman" w:cs="Times New Roman"/>
        </w:rPr>
        <w:t>otros)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por fuera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indicación y frecuencia 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 práctica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estándar.</w:t>
      </w:r>
    </w:p>
    <w:p w14:paraId="4476A84B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Estudios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requieran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abandono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retiro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la medicación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habitual.</w:t>
      </w:r>
    </w:p>
    <w:p w14:paraId="172324B5" w14:textId="77777777" w:rsidR="001E5E30" w:rsidRDefault="001E5E30" w:rsidP="001E5E30">
      <w:pPr>
        <w:pStyle w:val="Prrafodelista"/>
        <w:numPr>
          <w:ilvl w:val="0"/>
          <w:numId w:val="3"/>
        </w:numPr>
        <w:suppressAutoHyphens w:val="0"/>
        <w:spacing w:line="254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Investigaciones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situación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emergencias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sanitarias.</w:t>
      </w:r>
    </w:p>
    <w:p w14:paraId="3A43F6F7" w14:textId="77777777" w:rsidR="001E5E30" w:rsidRDefault="001E5E30" w:rsidP="001E5E30">
      <w:pPr>
        <w:pStyle w:val="Prrafodelista"/>
        <w:widowControl w:val="0"/>
        <w:tabs>
          <w:tab w:val="left" w:pos="423"/>
        </w:tabs>
        <w:spacing w:before="40" w:after="0" w:line="240" w:lineRule="auto"/>
        <w:rPr>
          <w:rFonts w:ascii="Times New Roman" w:hAnsi="Times New Roman" w:cs="Times New Roman"/>
          <w:sz w:val="24"/>
        </w:rPr>
      </w:pPr>
    </w:p>
    <w:p w14:paraId="5C6638F2" w14:textId="77777777" w:rsidR="001E5E30" w:rsidRDefault="001E5E30" w:rsidP="001E5E30">
      <w:pPr>
        <w:pStyle w:val="Textoindependien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ampliar los contenidos previos y acceder a los formatos aplicables, se puede consultar escribir al correo electrónico </w:t>
      </w:r>
      <w:hyperlink r:id="rId5">
        <w:r>
          <w:rPr>
            <w:rStyle w:val="Hipervnculo"/>
            <w:rFonts w:ascii="Times New Roman" w:hAnsi="Times New Roman" w:cs="Times New Roman"/>
          </w:rPr>
          <w:t>ceish@ucacue.edu.ec</w:t>
        </w:r>
      </w:hyperlink>
      <w:r>
        <w:rPr>
          <w:rFonts w:ascii="Times New Roman" w:hAnsi="Times New Roman" w:cs="Times New Roman"/>
        </w:rPr>
        <w:t xml:space="preserve"> para atención directa y personalizada o de manera presencial en las oficinas del CEISH-UCACUE ubicadas en Av. de las Américas y Humboldt, oficina 313, carrera de Medicina en horario de 8:00 – 16:30. </w:t>
      </w:r>
    </w:p>
    <w:p w14:paraId="3DFBE556" w14:textId="77777777" w:rsidR="00FB341F" w:rsidRPr="001E5E30" w:rsidRDefault="00FB341F">
      <w:pPr>
        <w:rPr>
          <w:lang w:val="es-EC"/>
        </w:rPr>
      </w:pPr>
    </w:p>
    <w:sectPr w:rsidR="00FB341F" w:rsidRPr="001E5E30">
      <w:headerReference w:type="default" r:id="rId6"/>
      <w:footerReference w:type="default" r:id="rId7"/>
      <w:pgSz w:w="11906" w:h="16838"/>
      <w:pgMar w:top="1559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3CFB" w14:textId="77777777" w:rsidR="00000000" w:rsidRDefault="00000000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0" allowOverlap="1" wp14:anchorId="7AE07E92" wp14:editId="1164AD63">
          <wp:simplePos x="0" y="0"/>
          <wp:positionH relativeFrom="page">
            <wp:posOffset>0</wp:posOffset>
          </wp:positionH>
          <wp:positionV relativeFrom="paragraph">
            <wp:posOffset>-610235</wp:posOffset>
          </wp:positionV>
          <wp:extent cx="7567930" cy="802640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117"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A256" w14:textId="77777777" w:rsidR="00000000" w:rsidRDefault="00000000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0" allowOverlap="1" wp14:anchorId="39393F99" wp14:editId="6449B638">
          <wp:simplePos x="0" y="0"/>
          <wp:positionH relativeFrom="page">
            <wp:align>left</wp:align>
          </wp:positionH>
          <wp:positionV relativeFrom="paragraph">
            <wp:posOffset>635</wp:posOffset>
          </wp:positionV>
          <wp:extent cx="7568565" cy="108648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3BF"/>
    <w:multiLevelType w:val="multilevel"/>
    <w:tmpl w:val="4C3884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4B1B7B"/>
    <w:multiLevelType w:val="multilevel"/>
    <w:tmpl w:val="E25CA0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9666FB"/>
    <w:multiLevelType w:val="multilevel"/>
    <w:tmpl w:val="F224D1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040798"/>
    <w:multiLevelType w:val="multilevel"/>
    <w:tmpl w:val="012097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66664261">
    <w:abstractNumId w:val="1"/>
  </w:num>
  <w:num w:numId="2" w16cid:durableId="2074115813">
    <w:abstractNumId w:val="3"/>
  </w:num>
  <w:num w:numId="3" w16cid:durableId="1277759340">
    <w:abstractNumId w:val="0"/>
  </w:num>
  <w:num w:numId="4" w16cid:durableId="696393424">
    <w:abstractNumId w:val="2"/>
  </w:num>
  <w:num w:numId="5" w16cid:durableId="1088425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6" w16cid:durableId="2012873266">
    <w:abstractNumId w:val="3"/>
    <w:lvlOverride w:ilvl="0">
      <w:startOverride w:val="1"/>
    </w:lvlOverride>
  </w:num>
  <w:num w:numId="7" w16cid:durableId="19799152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30"/>
    <w:rsid w:val="001E5E30"/>
    <w:rsid w:val="003A6289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CAE8A"/>
  <w15:chartTrackingRefBased/>
  <w15:docId w15:val="{0B9D40D3-A8ED-4A45-A83F-B6504AD3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30"/>
    <w:pPr>
      <w:suppressAutoHyphens/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E5E30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E5E30"/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1E5E30"/>
  </w:style>
  <w:style w:type="character" w:styleId="Hipervnculo">
    <w:name w:val="Hyperlink"/>
    <w:basedOn w:val="Fuentedeprrafopredeter"/>
    <w:uiPriority w:val="99"/>
    <w:unhideWhenUsed/>
    <w:rsid w:val="001E5E3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1E5E30"/>
    <w:pPr>
      <w:spacing w:after="120" w:line="252" w:lineRule="auto"/>
    </w:pPr>
    <w:rPr>
      <w:kern w:val="2"/>
      <w:sz w:val="22"/>
      <w:szCs w:val="22"/>
      <w:lang w:val="es-EC"/>
      <w14:ligatures w14:val="standardContextua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1E5E30"/>
    <w:rPr>
      <w:kern w:val="0"/>
      <w:sz w:val="24"/>
      <w:szCs w:val="24"/>
      <w:lang w:val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5E3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1">
    <w:name w:val="Encabezado Car1"/>
    <w:basedOn w:val="Fuentedeprrafopredeter"/>
    <w:uiPriority w:val="99"/>
    <w:semiHidden/>
    <w:rsid w:val="001E5E30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E5E30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1E5E30"/>
    <w:rPr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1"/>
    <w:qFormat/>
    <w:rsid w:val="001E5E30"/>
    <w:pPr>
      <w:spacing w:after="160" w:line="252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eish@ucacue.edu.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1027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portocarrero</dc:creator>
  <cp:keywords/>
  <dc:description/>
  <cp:lastModifiedBy>luis portocarrero</cp:lastModifiedBy>
  <cp:revision>2</cp:revision>
  <dcterms:created xsi:type="dcterms:W3CDTF">2023-10-17T14:00:00Z</dcterms:created>
  <dcterms:modified xsi:type="dcterms:W3CDTF">2023-10-17T14:03:00Z</dcterms:modified>
</cp:coreProperties>
</file>